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E82" w:rsidRPr="005505F7" w:rsidRDefault="005F1E82" w:rsidP="005F1E82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5505F7">
        <w:rPr>
          <w:b/>
          <w:bCs/>
          <w:sz w:val="28"/>
          <w:szCs w:val="28"/>
        </w:rPr>
        <w:t>Самоанализ</w:t>
      </w:r>
    </w:p>
    <w:p w:rsidR="005F1E82" w:rsidRPr="005505F7" w:rsidRDefault="005F1E82" w:rsidP="005F1E82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5505F7">
        <w:rPr>
          <w:b/>
          <w:bCs/>
          <w:sz w:val="28"/>
          <w:szCs w:val="28"/>
        </w:rPr>
        <w:t>урока Окружающий мир в 1-в классе.</w:t>
      </w:r>
    </w:p>
    <w:p w:rsidR="005F1E82" w:rsidRPr="005F1E82" w:rsidRDefault="005F1E82" w:rsidP="005F1E82">
      <w:pPr>
        <w:shd w:val="clear" w:color="auto" w:fill="FFFFFF"/>
        <w:rPr>
          <w:rFonts w:ascii="Times New Roman" w:hAnsi="Times New Roman" w:cs="Times New Roman"/>
          <w:sz w:val="24"/>
        </w:rPr>
      </w:pPr>
      <w:r w:rsidRPr="005F1E82">
        <w:rPr>
          <w:rFonts w:ascii="Times New Roman" w:hAnsi="Times New Roman" w:cs="Times New Roman"/>
          <w:bCs/>
          <w:i/>
          <w:sz w:val="32"/>
          <w:szCs w:val="28"/>
        </w:rPr>
        <w:t>Тема урока</w:t>
      </w:r>
      <w:r w:rsidRPr="005F1E82">
        <w:rPr>
          <w:rFonts w:ascii="Times New Roman" w:hAnsi="Times New Roman" w:cs="Times New Roman"/>
          <w:bCs/>
          <w:sz w:val="32"/>
          <w:szCs w:val="28"/>
        </w:rPr>
        <w:t xml:space="preserve">: </w:t>
      </w:r>
      <w:r w:rsidRPr="005F1E82">
        <w:rPr>
          <w:rFonts w:ascii="Times New Roman" w:hAnsi="Times New Roman" w:cs="Times New Roman"/>
          <w:color w:val="000000"/>
          <w:sz w:val="28"/>
        </w:rPr>
        <w:t xml:space="preserve">Птицы, их существенные признаки. Зимующие и перелётные  </w:t>
      </w:r>
      <w:proofErr w:type="spellStart"/>
      <w:r w:rsidRPr="005F1E82">
        <w:rPr>
          <w:rFonts w:ascii="Times New Roman" w:hAnsi="Times New Roman" w:cs="Times New Roman"/>
          <w:color w:val="000000"/>
          <w:sz w:val="28"/>
        </w:rPr>
        <w:t>птицы.</w:t>
      </w:r>
      <w:r w:rsidRPr="005F1E82">
        <w:rPr>
          <w:rFonts w:ascii="Times New Roman" w:hAnsi="Times New Roman" w:cs="Times New Roman"/>
          <w:sz w:val="28"/>
        </w:rPr>
        <w:t>_</w:t>
      </w:r>
      <w:proofErr w:type="spellEnd"/>
      <w:r w:rsidRPr="005F1E82">
        <w:rPr>
          <w:rFonts w:ascii="Times New Roman" w:hAnsi="Times New Roman" w:cs="Times New Roman"/>
          <w:sz w:val="28"/>
        </w:rPr>
        <w:t>                              </w:t>
      </w:r>
    </w:p>
    <w:p w:rsidR="005F1E82" w:rsidRPr="005505F7" w:rsidRDefault="005F1E82" w:rsidP="005F1E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5F7">
        <w:rPr>
          <w:rFonts w:ascii="Times New Roman" w:hAnsi="Times New Roman" w:cs="Times New Roman"/>
          <w:b/>
          <w:i/>
          <w:sz w:val="28"/>
          <w:szCs w:val="28"/>
          <w:u w:val="single"/>
        </w:rPr>
        <w:t>Цель</w:t>
      </w:r>
      <w:r w:rsidRPr="005505F7">
        <w:rPr>
          <w:rFonts w:ascii="Times New Roman" w:hAnsi="Times New Roman" w:cs="Times New Roman"/>
          <w:sz w:val="28"/>
          <w:szCs w:val="28"/>
        </w:rPr>
        <w:t xml:space="preserve">: расширить знания о птицах, зимующих в наших краях, </w:t>
      </w:r>
      <w:r w:rsidRPr="005505F7">
        <w:rPr>
          <w:rFonts w:ascii="Times New Roman" w:hAnsi="Times New Roman" w:cs="Times New Roman"/>
          <w:sz w:val="28"/>
          <w:szCs w:val="28"/>
          <w:lang w:eastAsia="ru-RU"/>
        </w:rPr>
        <w:t>познакомить  с перелётными птицами</w:t>
      </w:r>
      <w:r w:rsidRPr="005505F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505F7">
        <w:rPr>
          <w:rFonts w:ascii="Times New Roman" w:hAnsi="Times New Roman" w:cs="Times New Roman"/>
          <w:sz w:val="28"/>
          <w:szCs w:val="28"/>
        </w:rPr>
        <w:t>выяснить</w:t>
      </w:r>
      <w:proofErr w:type="gramEnd"/>
      <w:r w:rsidRPr="005505F7">
        <w:rPr>
          <w:rFonts w:ascii="Times New Roman" w:hAnsi="Times New Roman" w:cs="Times New Roman"/>
          <w:sz w:val="28"/>
          <w:szCs w:val="28"/>
        </w:rPr>
        <w:t xml:space="preserve"> где они зимуют.</w:t>
      </w:r>
    </w:p>
    <w:p w:rsidR="005F1E82" w:rsidRPr="005505F7" w:rsidRDefault="005F1E82" w:rsidP="005F1E8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505F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Задачи: </w:t>
      </w:r>
    </w:p>
    <w:p w:rsidR="005F1E82" w:rsidRPr="005505F7" w:rsidRDefault="005F1E82" w:rsidP="005F1E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5F7">
        <w:rPr>
          <w:rFonts w:ascii="Times New Roman" w:hAnsi="Times New Roman" w:cs="Times New Roman"/>
          <w:sz w:val="28"/>
          <w:szCs w:val="28"/>
        </w:rPr>
        <w:t xml:space="preserve">1. познакомить учащихся с понятиями «перелетные» и «зимующие» птицы, раскрыть причины перелета птиц;  </w:t>
      </w:r>
    </w:p>
    <w:p w:rsidR="005F1E82" w:rsidRPr="005505F7" w:rsidRDefault="005F1E82" w:rsidP="005F1E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5F7">
        <w:rPr>
          <w:rFonts w:ascii="Times New Roman" w:hAnsi="Times New Roman" w:cs="Times New Roman"/>
          <w:sz w:val="28"/>
          <w:szCs w:val="28"/>
        </w:rPr>
        <w:t xml:space="preserve">2. создание условий для формирования заботливого отношения к птицам. 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3. развивать познавательный интерес к окружающему миру путём привлечения занимательного материала, создания проблемных ситуаций;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4. развивать логическое мышление, воображение, восприятие, речь.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5.воспитывать интерес к окружающему миру; желание учиться и делать открытия; воспитывать умение слушать других.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b/>
          <w:bCs/>
          <w:sz w:val="28"/>
          <w:szCs w:val="28"/>
        </w:rPr>
      </w:pPr>
      <w:r w:rsidRPr="005505F7">
        <w:rPr>
          <w:b/>
          <w:bCs/>
          <w:sz w:val="28"/>
          <w:szCs w:val="28"/>
        </w:rPr>
        <w:t>В процессе обучения формирую следующие блоки УУД.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b/>
          <w:bCs/>
          <w:sz w:val="28"/>
          <w:szCs w:val="28"/>
        </w:rPr>
      </w:pPr>
      <w:r w:rsidRPr="005505F7">
        <w:rPr>
          <w:b/>
          <w:bCs/>
          <w:sz w:val="28"/>
          <w:szCs w:val="28"/>
        </w:rPr>
        <w:t>Личностные УУД: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-внутренняя позиция школьника;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- учебно-познавательный интерес к новому учебному материалу;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-ориентация на понимание причин успеха в учебной деятельности;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-самоанализ и самоконтроль результата;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-способность к самооценке на основе критериев успешности учебной деятельности.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b/>
          <w:bCs/>
          <w:sz w:val="28"/>
          <w:szCs w:val="28"/>
        </w:rPr>
      </w:pPr>
      <w:r w:rsidRPr="005505F7">
        <w:rPr>
          <w:b/>
          <w:bCs/>
          <w:sz w:val="28"/>
          <w:szCs w:val="28"/>
        </w:rPr>
        <w:t>Познавательные УУД: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-поиск и выделение необходимой информации;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-применение методов информационного поиска;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lastRenderedPageBreak/>
        <w:t xml:space="preserve">- способность и умение учащихся производить простые логические действия </w:t>
      </w:r>
      <w:proofErr w:type="gramStart"/>
      <w:r w:rsidRPr="005505F7">
        <w:rPr>
          <w:sz w:val="28"/>
          <w:szCs w:val="28"/>
        </w:rPr>
        <w:t xml:space="preserve">( </w:t>
      </w:r>
      <w:proofErr w:type="gramEnd"/>
      <w:r w:rsidRPr="005505F7">
        <w:rPr>
          <w:sz w:val="28"/>
          <w:szCs w:val="28"/>
        </w:rPr>
        <w:t>анализ, сравнение).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b/>
          <w:bCs/>
          <w:sz w:val="28"/>
          <w:szCs w:val="28"/>
        </w:rPr>
      </w:pPr>
      <w:r w:rsidRPr="005505F7">
        <w:rPr>
          <w:b/>
          <w:bCs/>
          <w:sz w:val="28"/>
          <w:szCs w:val="28"/>
        </w:rPr>
        <w:t>Коммуникативные УУД: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b/>
          <w:bCs/>
          <w:sz w:val="28"/>
          <w:szCs w:val="28"/>
        </w:rPr>
        <w:t>-</w:t>
      </w:r>
      <w:r w:rsidRPr="005505F7">
        <w:rPr>
          <w:sz w:val="28"/>
          <w:szCs w:val="28"/>
        </w:rPr>
        <w:t>формирую умения объяснять свой выбор, строить фразы, отвечать на поставленный вопрос, аргументировать; умение работать в парах, группе, учитывая позицию собеседника; организовать и осуществить сотрудничество с учителем и сверстниками.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b/>
          <w:bCs/>
          <w:sz w:val="28"/>
          <w:szCs w:val="28"/>
        </w:rPr>
      </w:pPr>
      <w:r w:rsidRPr="005505F7">
        <w:rPr>
          <w:b/>
          <w:bCs/>
          <w:sz w:val="28"/>
          <w:szCs w:val="28"/>
        </w:rPr>
        <w:t>Регулятивные УУД: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b/>
          <w:bCs/>
          <w:sz w:val="28"/>
          <w:szCs w:val="28"/>
        </w:rPr>
        <w:t>-</w:t>
      </w:r>
      <w:r w:rsidRPr="005505F7">
        <w:rPr>
          <w:sz w:val="28"/>
          <w:szCs w:val="28"/>
        </w:rPr>
        <w:t>контроль в форме сличения способа действия и его результата с заданным эталоном;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-оценка.</w:t>
      </w:r>
    </w:p>
    <w:p w:rsidR="005F1E82" w:rsidRPr="005505F7" w:rsidRDefault="005F1E82" w:rsidP="005F1E8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05F7">
        <w:rPr>
          <w:rFonts w:ascii="Times New Roman" w:hAnsi="Times New Roman" w:cs="Times New Roman"/>
          <w:b/>
          <w:i/>
          <w:sz w:val="28"/>
          <w:szCs w:val="28"/>
          <w:u w:val="single"/>
        </w:rPr>
        <w:t>Оборудование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учебник Окружающий мир 1 класс, Плешаков А.А., </w:t>
      </w:r>
      <w:r w:rsidRPr="005505F7">
        <w:rPr>
          <w:rFonts w:ascii="Times New Roman" w:hAnsi="Times New Roman" w:cs="Times New Roman"/>
          <w:sz w:val="28"/>
          <w:szCs w:val="28"/>
          <w:lang w:eastAsia="ru-RU"/>
        </w:rPr>
        <w:t xml:space="preserve"> часть 2, рабочая тетрадь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Окружающему миру для 1 класса </w:t>
      </w:r>
      <w:r w:rsidRPr="005505F7">
        <w:rPr>
          <w:rFonts w:ascii="Times New Roman" w:hAnsi="Times New Roman" w:cs="Times New Roman"/>
          <w:sz w:val="28"/>
          <w:szCs w:val="28"/>
          <w:lang w:eastAsia="ru-RU"/>
        </w:rPr>
        <w:t xml:space="preserve"> №2, электронная презентация  «Где зимуют птицы?», фишки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505F7">
        <w:rPr>
          <w:rFonts w:ascii="Times New Roman" w:hAnsi="Times New Roman" w:cs="Times New Roman"/>
          <w:sz w:val="28"/>
          <w:szCs w:val="28"/>
          <w:lang w:eastAsia="ru-RU"/>
        </w:rPr>
        <w:t xml:space="preserve">(синие и красные) на каждого ученика, смайлики, </w:t>
      </w:r>
      <w:r>
        <w:rPr>
          <w:rFonts w:ascii="Times New Roman" w:hAnsi="Times New Roman" w:cs="Times New Roman"/>
          <w:sz w:val="28"/>
          <w:szCs w:val="28"/>
          <w:lang w:eastAsia="ru-RU"/>
        </w:rPr>
        <w:t>карточки с заданиями.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b/>
          <w:bCs/>
          <w:sz w:val="28"/>
          <w:szCs w:val="28"/>
        </w:rPr>
        <w:t xml:space="preserve">Тип урока: </w:t>
      </w:r>
      <w:r w:rsidRPr="005505F7">
        <w:rPr>
          <w:sz w:val="28"/>
          <w:szCs w:val="28"/>
        </w:rPr>
        <w:t>урок открытия нового знания.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Свой урок я строила в соответствии с ФГОС, используя информационно-коммуникативные технологии</w:t>
      </w:r>
      <w:r>
        <w:rPr>
          <w:sz w:val="28"/>
          <w:szCs w:val="28"/>
        </w:rPr>
        <w:t xml:space="preserve">, </w:t>
      </w:r>
      <w:r w:rsidRPr="005F1E82">
        <w:rPr>
          <w:sz w:val="28"/>
        </w:rPr>
        <w:t>технологи</w:t>
      </w:r>
      <w:r>
        <w:rPr>
          <w:sz w:val="28"/>
        </w:rPr>
        <w:t>ю</w:t>
      </w:r>
      <w:r w:rsidRPr="005F1E82">
        <w:rPr>
          <w:sz w:val="28"/>
        </w:rPr>
        <w:t xml:space="preserve">  </w:t>
      </w:r>
      <w:proofErr w:type="spellStart"/>
      <w:r w:rsidRPr="005F1E82">
        <w:rPr>
          <w:sz w:val="28"/>
        </w:rPr>
        <w:t>деятельностного</w:t>
      </w:r>
      <w:proofErr w:type="spellEnd"/>
      <w:r w:rsidRPr="005F1E82">
        <w:rPr>
          <w:sz w:val="28"/>
        </w:rPr>
        <w:t xml:space="preserve">  метода.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Данный урок представлен по ходу изучения раздела «Где и</w:t>
      </w:r>
      <w:proofErr w:type="gramStart"/>
      <w:r w:rsidRPr="00550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505F7">
        <w:rPr>
          <w:sz w:val="28"/>
          <w:szCs w:val="28"/>
        </w:rPr>
        <w:t>К</w:t>
      </w:r>
      <w:proofErr w:type="gramEnd"/>
      <w:r w:rsidRPr="005505F7">
        <w:rPr>
          <w:sz w:val="28"/>
          <w:szCs w:val="28"/>
        </w:rPr>
        <w:t>огда?».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 xml:space="preserve">На уроке были учтены возрастные и психологические особенности учащихся. В содержание урока я включила элементы обучения школьников универсальным учебным действиям: </w:t>
      </w:r>
      <w:r>
        <w:rPr>
          <w:sz w:val="28"/>
          <w:szCs w:val="28"/>
        </w:rPr>
        <w:t>тему</w:t>
      </w:r>
      <w:r w:rsidRPr="005505F7">
        <w:rPr>
          <w:sz w:val="28"/>
          <w:szCs w:val="28"/>
        </w:rPr>
        <w:t xml:space="preserve"> урока определяли сами ученики, исходя из соответствующей проблемной ситуации. 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 xml:space="preserve">На данном уроке применялся </w:t>
      </w:r>
      <w:proofErr w:type="spellStart"/>
      <w:r w:rsidRPr="005505F7">
        <w:rPr>
          <w:sz w:val="28"/>
          <w:szCs w:val="28"/>
        </w:rPr>
        <w:t>деятельностный</w:t>
      </w:r>
      <w:proofErr w:type="spellEnd"/>
      <w:r w:rsidRPr="005505F7">
        <w:rPr>
          <w:sz w:val="28"/>
          <w:szCs w:val="28"/>
        </w:rPr>
        <w:t xml:space="preserve"> метод обучения, который был реализован в следующих видах деятельности: учебной и учебно-исследовательской.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 xml:space="preserve">Любой процесс познания начинается с импульса, побуждающего к действию. Необходима мотивация, побуждающая ученика к вступлению к </w:t>
      </w:r>
      <w:r w:rsidRPr="005505F7">
        <w:rPr>
          <w:sz w:val="28"/>
          <w:szCs w:val="28"/>
        </w:rPr>
        <w:lastRenderedPageBreak/>
        <w:t>деятельности. Помня об этом, я тщательно продумывала каждый этап урока, составляла задания, подбирала вопросы, использовала различные приёмы активизации учеников.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 xml:space="preserve">На всех этапах урока ученики были вовлечены в активную мыслительную и практическую деятельность исследовательского характера, детям надо было не только использовать уже имеющиеся знания, но и найти новый способ выполнения уже известного им действия. 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 xml:space="preserve">Этапы урока были тесно взаимосвязаны между собой, чередовались различные виды деятельности. Умственные действия опирались и подкреплялись </w:t>
      </w:r>
      <w:proofErr w:type="gramStart"/>
      <w:r w:rsidRPr="005505F7">
        <w:rPr>
          <w:sz w:val="28"/>
          <w:szCs w:val="28"/>
        </w:rPr>
        <w:t>практическими</w:t>
      </w:r>
      <w:proofErr w:type="gramEnd"/>
      <w:r w:rsidRPr="005505F7">
        <w:rPr>
          <w:sz w:val="28"/>
          <w:szCs w:val="28"/>
        </w:rPr>
        <w:t>. Учебный материал на протяжении всего урока работал на организацию посильного поиска и исследования первоклассников, соответствовал их жизненному опыту.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Для каждого ученика была создана ситуация успеха, что также способствовало повышению мотивации и поддержанию познавательного интереса к учению.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 xml:space="preserve">При постановке вопросов и определении заданий на уроке я учитывала возрастные особенности учеников 1 класса, давала только положительную характеристику результатам их деятельности, что стимулировало детей и повышало их активность на уроке. 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 xml:space="preserve">Учебный материал урока соответствовал принципу научности, доступности и был посилен для учеников первого класса. Учебная информация была привлекательна для детей. За счёт привлекательности содержания заданий и подачи учебного материала, повысились возможности учеников в достижении поставленных целей на уроке. </w:t>
      </w:r>
    </w:p>
    <w:p w:rsidR="005F1E82" w:rsidRPr="005505F7" w:rsidRDefault="005F1E82" w:rsidP="005F1E82">
      <w:pPr>
        <w:pStyle w:val="a3"/>
        <w:spacing w:line="360" w:lineRule="auto"/>
        <w:jc w:val="both"/>
        <w:rPr>
          <w:sz w:val="28"/>
          <w:szCs w:val="28"/>
        </w:rPr>
      </w:pPr>
      <w:r w:rsidRPr="005505F7">
        <w:rPr>
          <w:sz w:val="28"/>
          <w:szCs w:val="28"/>
        </w:rPr>
        <w:t>Учебное время на уроке использовалось эффективно, запланированный объём урока выполнен. Интенсивность урока была оптимальной с учётом физических и психологических особенностей первоклассников.</w:t>
      </w:r>
    </w:p>
    <w:p w:rsidR="005F1E82" w:rsidRPr="005505F7" w:rsidRDefault="005F1E82" w:rsidP="005F1E82">
      <w:pPr>
        <w:spacing w:line="360" w:lineRule="auto"/>
        <w:jc w:val="both"/>
        <w:rPr>
          <w:sz w:val="28"/>
          <w:szCs w:val="28"/>
        </w:rPr>
      </w:pPr>
    </w:p>
    <w:p w:rsidR="005F1E82" w:rsidRDefault="005F1E82" w:rsidP="005F1E82"/>
    <w:p w:rsidR="004B5614" w:rsidRDefault="004B5614"/>
    <w:sectPr w:rsidR="004B5614" w:rsidSect="00C73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F1E82"/>
    <w:rsid w:val="00083408"/>
    <w:rsid w:val="002B0ECD"/>
    <w:rsid w:val="004B5614"/>
    <w:rsid w:val="005F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E82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1E82"/>
    <w:pPr>
      <w:spacing w:before="24" w:after="96" w:line="240" w:lineRule="auto"/>
      <w:ind w:right="2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F1E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639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SandBox</dc:creator>
  <cp:lastModifiedBy>SandBox</cp:lastModifiedBy>
  <cp:revision>1</cp:revision>
  <cp:lastPrinted>2020-01-30T21:46:00Z</cp:lastPrinted>
  <dcterms:created xsi:type="dcterms:W3CDTF">2020-01-30T21:41:00Z</dcterms:created>
  <dcterms:modified xsi:type="dcterms:W3CDTF">2020-01-30T21:49:00Z</dcterms:modified>
</cp:coreProperties>
</file>